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1771" w14:textId="77777777" w:rsidR="00912E91" w:rsidRPr="00912E91" w:rsidRDefault="00912E91" w:rsidP="00912E91">
      <w:pPr>
        <w:spacing w:after="0" w:line="240" w:lineRule="auto"/>
      </w:pPr>
    </w:p>
    <w:p w14:paraId="6A5C0158" w14:textId="421A42BC" w:rsidR="00912E91" w:rsidRPr="00912E91" w:rsidRDefault="00912E91" w:rsidP="00912E91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912E91">
        <w:rPr>
          <w:rFonts w:ascii="Calibri" w:hAnsi="Calibri" w:cs="Calibri"/>
          <w:b/>
          <w:bCs/>
          <w:sz w:val="28"/>
          <w:szCs w:val="28"/>
        </w:rPr>
        <w:t>Conference Director</w:t>
      </w:r>
    </w:p>
    <w:p w14:paraId="261B9263" w14:textId="77777777" w:rsidR="00912E91" w:rsidRPr="00912E91" w:rsidRDefault="00912E91" w:rsidP="00912E91">
      <w:pPr>
        <w:spacing w:after="0" w:line="240" w:lineRule="auto"/>
        <w:rPr>
          <w:rFonts w:ascii="Calibri" w:hAnsi="Calibri" w:cs="Calibri"/>
          <w:b/>
          <w:bCs/>
        </w:rPr>
      </w:pPr>
    </w:p>
    <w:p w14:paraId="66AC8F1E" w14:textId="6AF9A132" w:rsidR="00912E91" w:rsidRPr="00912E91" w:rsidRDefault="00912E91" w:rsidP="00912E9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Functional Overview:</w:t>
      </w:r>
    </w:p>
    <w:p w14:paraId="04FB5F4C" w14:textId="5024AFCC" w:rsidR="00912E91" w:rsidRPr="00912E91" w:rsidRDefault="00912E91" w:rsidP="00912E91">
      <w:pPr>
        <w:spacing w:after="0" w:line="240" w:lineRule="auto"/>
        <w:rPr>
          <w:rFonts w:ascii="Calibri" w:hAnsi="Calibri" w:cs="Calibri"/>
        </w:rPr>
      </w:pPr>
      <w:r w:rsidRPr="00912E91">
        <w:rPr>
          <w:rFonts w:ascii="Calibri" w:hAnsi="Calibri" w:cs="Calibri"/>
        </w:rPr>
        <w:t xml:space="preserve">Serve as Conference Director for </w:t>
      </w:r>
      <w:r>
        <w:rPr>
          <w:rFonts w:ascii="Calibri" w:hAnsi="Calibri" w:cs="Calibri"/>
        </w:rPr>
        <w:t>NHRMA’s annual conference</w:t>
      </w:r>
      <w:r w:rsidRPr="00912E91">
        <w:rPr>
          <w:rFonts w:ascii="Calibri" w:hAnsi="Calibri" w:cs="Calibri"/>
        </w:rPr>
        <w:t xml:space="preserve">. Responsible for managing all activities related to </w:t>
      </w:r>
      <w:r>
        <w:rPr>
          <w:rFonts w:ascii="Calibri" w:hAnsi="Calibri" w:cs="Calibri"/>
        </w:rPr>
        <w:t>coordinating</w:t>
      </w:r>
      <w:r w:rsidRPr="00912E91">
        <w:rPr>
          <w:rFonts w:ascii="Calibri" w:hAnsi="Calibri" w:cs="Calibri"/>
        </w:rPr>
        <w:t xml:space="preserve"> the annual state conference</w:t>
      </w:r>
      <w:r>
        <w:rPr>
          <w:rFonts w:ascii="Calibri" w:hAnsi="Calibri" w:cs="Calibri"/>
        </w:rPr>
        <w:t xml:space="preserve"> including facilitation and oversight of the event planner, vendors, business partners, speakers, agenda and special events</w:t>
      </w:r>
      <w:r w:rsidRPr="00912E91">
        <w:rPr>
          <w:rFonts w:ascii="Calibri" w:hAnsi="Calibri" w:cs="Calibri"/>
        </w:rPr>
        <w:t xml:space="preserve">. </w:t>
      </w:r>
    </w:p>
    <w:p w14:paraId="5A3DD119" w14:textId="77777777" w:rsidR="00912E91" w:rsidRPr="00912E91" w:rsidRDefault="00912E91" w:rsidP="00912E91">
      <w:pPr>
        <w:spacing w:after="0" w:line="240" w:lineRule="auto"/>
        <w:rPr>
          <w:rFonts w:ascii="Calibri" w:hAnsi="Calibri" w:cs="Calibri"/>
          <w:b/>
          <w:bCs/>
        </w:rPr>
      </w:pPr>
    </w:p>
    <w:p w14:paraId="3A83A194" w14:textId="491F8BAA" w:rsidR="00912E91" w:rsidRPr="00912E91" w:rsidRDefault="00912E91" w:rsidP="00912E91">
      <w:pPr>
        <w:spacing w:after="0" w:line="240" w:lineRule="auto"/>
        <w:rPr>
          <w:rFonts w:ascii="Calibri" w:hAnsi="Calibri" w:cs="Calibri"/>
        </w:rPr>
      </w:pPr>
      <w:r w:rsidRPr="00912E91">
        <w:rPr>
          <w:rFonts w:ascii="Calibri" w:hAnsi="Calibri" w:cs="Calibri"/>
          <w:b/>
          <w:bCs/>
        </w:rPr>
        <w:t xml:space="preserve">Responsible To: </w:t>
      </w:r>
    </w:p>
    <w:p w14:paraId="66DA82BB" w14:textId="73DC58F9" w:rsidR="00912E91" w:rsidRPr="00912E91" w:rsidRDefault="00912E91" w:rsidP="00912E91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912E91">
        <w:rPr>
          <w:rFonts w:ascii="Calibri" w:hAnsi="Calibri" w:cs="Calibri"/>
        </w:rPr>
        <w:t>NHRMA President</w:t>
      </w:r>
    </w:p>
    <w:p w14:paraId="0F76A2AF" w14:textId="609D0A7F" w:rsidR="00912E91" w:rsidRPr="00302B25" w:rsidRDefault="00912E91" w:rsidP="00912E91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AB0812">
        <w:rPr>
          <w:rFonts w:ascii="Calibri" w:hAnsi="Calibri"/>
        </w:rPr>
        <w:t xml:space="preserve">NHRMA </w:t>
      </w:r>
      <w:r>
        <w:rPr>
          <w:rFonts w:ascii="Calibri" w:hAnsi="Calibri"/>
        </w:rPr>
        <w:t xml:space="preserve">Executive Board </w:t>
      </w:r>
    </w:p>
    <w:p w14:paraId="0B582321" w14:textId="77777777" w:rsidR="00912E91" w:rsidRPr="00912E91" w:rsidRDefault="00912E91" w:rsidP="00912E91">
      <w:pPr>
        <w:spacing w:after="0" w:line="240" w:lineRule="auto"/>
        <w:rPr>
          <w:rFonts w:ascii="Calibri" w:hAnsi="Calibri" w:cs="Calibri"/>
        </w:rPr>
      </w:pPr>
    </w:p>
    <w:p w14:paraId="67D62336" w14:textId="77777777" w:rsidR="00912E91" w:rsidRPr="00912E91" w:rsidRDefault="00912E91" w:rsidP="00912E91">
      <w:pPr>
        <w:spacing w:after="0" w:line="240" w:lineRule="auto"/>
        <w:rPr>
          <w:rFonts w:ascii="Calibri" w:hAnsi="Calibri" w:cs="Calibri"/>
        </w:rPr>
      </w:pPr>
      <w:r w:rsidRPr="00912E91">
        <w:rPr>
          <w:rFonts w:ascii="Calibri" w:hAnsi="Calibri" w:cs="Calibri"/>
          <w:b/>
          <w:bCs/>
        </w:rPr>
        <w:t xml:space="preserve">Responsibilities: </w:t>
      </w:r>
    </w:p>
    <w:p w14:paraId="6F7A471E" w14:textId="77777777" w:rsidR="00912E91" w:rsidRPr="00AB0812" w:rsidRDefault="00912E91" w:rsidP="00912E91">
      <w:pPr>
        <w:numPr>
          <w:ilvl w:val="0"/>
          <w:numId w:val="3"/>
        </w:numPr>
        <w:spacing w:after="0" w:line="240" w:lineRule="auto"/>
        <w:rPr>
          <w:rFonts w:ascii="Calibri" w:hAnsi="Calibri"/>
        </w:rPr>
      </w:pPr>
      <w:r w:rsidRPr="00AB0812">
        <w:rPr>
          <w:rFonts w:ascii="Calibri" w:hAnsi="Calibri"/>
        </w:rPr>
        <w:t>Serves as a voting member of the NHRMA Board and is expected to attend and participate in all meetings of the Board.</w:t>
      </w:r>
    </w:p>
    <w:p w14:paraId="4D58158F" w14:textId="73E480FD" w:rsidR="00912E91" w:rsidRPr="00912E91" w:rsidRDefault="00912E91" w:rsidP="00912E91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912E91">
        <w:rPr>
          <w:rFonts w:ascii="Calibri" w:hAnsi="Calibri" w:cs="Calibri"/>
        </w:rPr>
        <w:t xml:space="preserve">Leads the </w:t>
      </w:r>
      <w:r>
        <w:rPr>
          <w:rFonts w:ascii="Calibri" w:hAnsi="Calibri" w:cs="Calibri"/>
        </w:rPr>
        <w:t>NHRMA State</w:t>
      </w:r>
      <w:r w:rsidRPr="00912E91">
        <w:rPr>
          <w:rFonts w:ascii="Calibri" w:hAnsi="Calibri" w:cs="Calibri"/>
        </w:rPr>
        <w:t xml:space="preserve"> Conference Committee in the planning and execution of the </w:t>
      </w:r>
      <w:r>
        <w:rPr>
          <w:rFonts w:ascii="Calibri" w:hAnsi="Calibri" w:cs="Calibri"/>
        </w:rPr>
        <w:t xml:space="preserve">annual </w:t>
      </w:r>
      <w:r w:rsidRPr="00912E91">
        <w:rPr>
          <w:rFonts w:ascii="Calibri" w:hAnsi="Calibri" w:cs="Calibri"/>
        </w:rPr>
        <w:t xml:space="preserve">conference. </w:t>
      </w:r>
    </w:p>
    <w:p w14:paraId="473FE604" w14:textId="5AE2C904" w:rsidR="00912E91" w:rsidRPr="00912E91" w:rsidRDefault="00912E91" w:rsidP="00912E91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912E91">
        <w:rPr>
          <w:rFonts w:ascii="Calibri" w:hAnsi="Calibri" w:cs="Calibri"/>
        </w:rPr>
        <w:t xml:space="preserve">Works closely with the contracted Event Planner, and the </w:t>
      </w:r>
      <w:r>
        <w:rPr>
          <w:rFonts w:ascii="Calibri" w:hAnsi="Calibri" w:cs="Calibri"/>
        </w:rPr>
        <w:t xml:space="preserve">NHRMA Executive Committee </w:t>
      </w:r>
      <w:r w:rsidRPr="00912E91">
        <w:rPr>
          <w:rFonts w:ascii="Calibri" w:hAnsi="Calibri" w:cs="Calibri"/>
        </w:rPr>
        <w:t xml:space="preserve">on timelines, marketing and outstanding goals. </w:t>
      </w:r>
    </w:p>
    <w:p w14:paraId="796803D6" w14:textId="506D9D84" w:rsidR="00912E91" w:rsidRPr="00912E91" w:rsidRDefault="00912E91" w:rsidP="00912E91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912E91">
        <w:rPr>
          <w:rFonts w:ascii="Calibri" w:hAnsi="Calibri" w:cs="Calibri"/>
        </w:rPr>
        <w:t xml:space="preserve">Works closely with the Partnership Director to gain conference sponsors and meet sponsorship </w:t>
      </w:r>
      <w:proofErr w:type="gramStart"/>
      <w:r w:rsidRPr="00912E91">
        <w:rPr>
          <w:rFonts w:ascii="Calibri" w:hAnsi="Calibri" w:cs="Calibri"/>
        </w:rPr>
        <w:t>goal</w:t>
      </w:r>
      <w:proofErr w:type="gramEnd"/>
      <w:r w:rsidRPr="00912E91">
        <w:rPr>
          <w:rFonts w:ascii="Calibri" w:hAnsi="Calibri" w:cs="Calibri"/>
        </w:rPr>
        <w:t xml:space="preserve">. </w:t>
      </w:r>
    </w:p>
    <w:p w14:paraId="04C1000C" w14:textId="13E6555F" w:rsidR="00912E91" w:rsidRPr="00912E91" w:rsidRDefault="00912E91" w:rsidP="00912E91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912E91">
        <w:rPr>
          <w:rFonts w:ascii="Calibri" w:hAnsi="Calibri" w:cs="Calibri"/>
        </w:rPr>
        <w:t xml:space="preserve">Works closely with the Treasurer on conference budgeting and expenses. </w:t>
      </w:r>
    </w:p>
    <w:p w14:paraId="7B2B80F5" w14:textId="413B8562" w:rsidR="00912E91" w:rsidRPr="00912E91" w:rsidRDefault="00912E91" w:rsidP="00912E91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912E91">
        <w:rPr>
          <w:rFonts w:ascii="Calibri" w:hAnsi="Calibri" w:cs="Calibri"/>
        </w:rPr>
        <w:t xml:space="preserve">Appoints qualified individuals to manage specific functions related to the state conference with the objective of selecting individuals throughout the state. </w:t>
      </w:r>
    </w:p>
    <w:p w14:paraId="4EFF2479" w14:textId="091E7434" w:rsidR="00912E91" w:rsidRPr="00912E91" w:rsidRDefault="00912E91" w:rsidP="00912E91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912E91">
        <w:rPr>
          <w:rFonts w:ascii="Calibri" w:hAnsi="Calibri" w:cs="Calibri"/>
        </w:rPr>
        <w:t xml:space="preserve">Provides leadership and direction to state conference committee members. </w:t>
      </w:r>
    </w:p>
    <w:p w14:paraId="2D271E55" w14:textId="6C47A643" w:rsidR="00912E91" w:rsidRPr="00912E91" w:rsidRDefault="00912E91" w:rsidP="00912E91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912E91">
        <w:rPr>
          <w:rFonts w:ascii="Calibri" w:hAnsi="Calibri" w:cs="Calibri"/>
        </w:rPr>
        <w:t xml:space="preserve">Monitors all activities related to the </w:t>
      </w:r>
      <w:r>
        <w:rPr>
          <w:rFonts w:ascii="Calibri" w:hAnsi="Calibri" w:cs="Calibri"/>
        </w:rPr>
        <w:t>NHRMA</w:t>
      </w:r>
      <w:r w:rsidRPr="00912E91">
        <w:rPr>
          <w:rFonts w:ascii="Calibri" w:hAnsi="Calibri" w:cs="Calibri"/>
        </w:rPr>
        <w:t xml:space="preserve"> conference. </w:t>
      </w:r>
    </w:p>
    <w:p w14:paraId="50C37DB1" w14:textId="2C9A6DFA" w:rsidR="00912E91" w:rsidRPr="00912E91" w:rsidRDefault="00912E91" w:rsidP="00912E91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912E91">
        <w:rPr>
          <w:rFonts w:ascii="Calibri" w:hAnsi="Calibri" w:cs="Calibri"/>
        </w:rPr>
        <w:t xml:space="preserve">Tracks all progress and communicates all needed transition materials to the </w:t>
      </w:r>
      <w:r>
        <w:rPr>
          <w:rFonts w:ascii="Calibri" w:hAnsi="Calibri" w:cs="Calibri"/>
        </w:rPr>
        <w:t xml:space="preserve">President and </w:t>
      </w:r>
      <w:r w:rsidRPr="00912E91">
        <w:rPr>
          <w:rFonts w:ascii="Calibri" w:hAnsi="Calibri" w:cs="Calibri"/>
        </w:rPr>
        <w:t xml:space="preserve">incoming Conference Director. </w:t>
      </w:r>
    </w:p>
    <w:p w14:paraId="76B9CED5" w14:textId="77777777" w:rsidR="00912E91" w:rsidRPr="00912E91" w:rsidRDefault="00912E91" w:rsidP="00912E91">
      <w:pPr>
        <w:spacing w:after="0" w:line="240" w:lineRule="auto"/>
        <w:rPr>
          <w:rFonts w:ascii="Calibri" w:hAnsi="Calibri" w:cs="Calibri"/>
        </w:rPr>
      </w:pPr>
    </w:p>
    <w:p w14:paraId="5140B1EC" w14:textId="77777777" w:rsidR="00912E91" w:rsidRPr="00912E91" w:rsidRDefault="00912E91" w:rsidP="00912E91">
      <w:pPr>
        <w:spacing w:after="0" w:line="240" w:lineRule="auto"/>
        <w:rPr>
          <w:rFonts w:ascii="Calibri" w:hAnsi="Calibri" w:cs="Calibri"/>
        </w:rPr>
      </w:pPr>
      <w:r w:rsidRPr="00912E91">
        <w:rPr>
          <w:rFonts w:ascii="Calibri" w:hAnsi="Calibri" w:cs="Calibri"/>
          <w:b/>
          <w:bCs/>
        </w:rPr>
        <w:t xml:space="preserve">Requirements: </w:t>
      </w:r>
    </w:p>
    <w:p w14:paraId="4F907527" w14:textId="77777777" w:rsidR="00912E91" w:rsidRPr="00AB0812" w:rsidRDefault="00912E91" w:rsidP="00912E9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</w:rPr>
      </w:pPr>
      <w:r w:rsidRPr="00AB0812">
        <w:rPr>
          <w:rFonts w:ascii="Calibri" w:eastAsia="Times New Roman" w:hAnsi="Calibri" w:cs="Arial"/>
        </w:rPr>
        <w:t>At least 5 years’ experience in a professional HR or related role.</w:t>
      </w:r>
    </w:p>
    <w:p w14:paraId="73EB42BD" w14:textId="77777777" w:rsidR="00912E91" w:rsidRPr="00AB0812" w:rsidRDefault="00912E91" w:rsidP="00912E9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</w:rPr>
      </w:pPr>
      <w:r w:rsidRPr="00AB0812">
        <w:rPr>
          <w:rFonts w:ascii="Calibri" w:eastAsia="Times New Roman" w:hAnsi="Calibri" w:cs="Arial"/>
        </w:rPr>
        <w:t xml:space="preserve">Reside and/or work in Alaska, Oregon or Washington. </w:t>
      </w:r>
    </w:p>
    <w:p w14:paraId="236C4A3E" w14:textId="77777777" w:rsidR="00912E91" w:rsidRPr="00AB0812" w:rsidRDefault="00912E91" w:rsidP="00912E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 w:rsidRPr="00AB0812">
        <w:rPr>
          <w:rFonts w:ascii="Calibri" w:eastAsia="Times New Roman" w:hAnsi="Calibri" w:cs="Arial"/>
        </w:rPr>
        <w:t xml:space="preserve">Attend NHRMA board meetings and annual conference </w:t>
      </w:r>
    </w:p>
    <w:p w14:paraId="0C68F07D" w14:textId="77777777" w:rsidR="00912E91" w:rsidRPr="00AB0812" w:rsidRDefault="00912E91" w:rsidP="00912E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 w:rsidRPr="00AB0812">
        <w:rPr>
          <w:rFonts w:ascii="Calibri" w:eastAsia="Times New Roman" w:hAnsi="Calibri" w:cs="Arial"/>
        </w:rPr>
        <w:t xml:space="preserve">Complete assigned activities in a timely fashion. </w:t>
      </w:r>
    </w:p>
    <w:p w14:paraId="30DE9539" w14:textId="77777777" w:rsidR="00912E91" w:rsidRPr="00AB0812" w:rsidRDefault="00912E91" w:rsidP="00912E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 w:rsidRPr="00AB0812">
        <w:rPr>
          <w:rFonts w:ascii="Calibri" w:eastAsia="Times New Roman" w:hAnsi="Calibri" w:cs="Arial"/>
        </w:rPr>
        <w:t>HR certification preferred (e.g., SHRM, HRCI, or related).</w:t>
      </w:r>
    </w:p>
    <w:p w14:paraId="38BBC4EA" w14:textId="255989A4" w:rsidR="00912E91" w:rsidRPr="00912E91" w:rsidRDefault="00912E91" w:rsidP="00912E91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912E91">
        <w:rPr>
          <w:rFonts w:ascii="Calibri" w:hAnsi="Calibri" w:cs="Arial"/>
        </w:rPr>
        <w:t xml:space="preserve">Must be able to serve a </w:t>
      </w:r>
      <w:proofErr w:type="gramStart"/>
      <w:r w:rsidRPr="00912E91">
        <w:rPr>
          <w:rFonts w:ascii="Calibri" w:hAnsi="Calibri" w:cs="Arial"/>
        </w:rPr>
        <w:t>one -</w:t>
      </w:r>
      <w:proofErr w:type="gramEnd"/>
      <w:r w:rsidRPr="00912E91">
        <w:rPr>
          <w:rFonts w:ascii="Calibri" w:hAnsi="Calibri" w:cs="Arial"/>
        </w:rPr>
        <w:t>year term beginning January 1</w:t>
      </w:r>
      <w:r w:rsidRPr="00912E91">
        <w:rPr>
          <w:rFonts w:ascii="Calibri" w:hAnsi="Calibri" w:cs="Arial"/>
          <w:vertAlign w:val="superscript"/>
        </w:rPr>
        <w:t>st</w:t>
      </w:r>
      <w:r w:rsidRPr="00912E91">
        <w:rPr>
          <w:rFonts w:ascii="Calibri" w:hAnsi="Calibri" w:cs="Arial"/>
        </w:rPr>
        <w:t xml:space="preserve">. </w:t>
      </w:r>
      <w:r w:rsidRPr="00912E91">
        <w:rPr>
          <w:rFonts w:ascii="Calibri" w:hAnsi="Calibri" w:cs="Calibri"/>
        </w:rPr>
        <w:t>May be reappointed for two additional one-year terms for a total service of three years</w:t>
      </w:r>
      <w:r>
        <w:rPr>
          <w:rFonts w:ascii="Calibri" w:hAnsi="Calibri" w:cs="Calibri"/>
        </w:rPr>
        <w:t xml:space="preserve"> in this position.</w:t>
      </w:r>
    </w:p>
    <w:p w14:paraId="3CC81496" w14:textId="77777777" w:rsidR="00A75641" w:rsidRPr="00912E91" w:rsidRDefault="00A75641" w:rsidP="00912E91">
      <w:pPr>
        <w:spacing w:after="0" w:line="240" w:lineRule="auto"/>
        <w:rPr>
          <w:rFonts w:ascii="Calibri" w:hAnsi="Calibri" w:cs="Calibri"/>
        </w:rPr>
      </w:pPr>
    </w:p>
    <w:sectPr w:rsidR="00A75641" w:rsidRPr="00912E91" w:rsidSect="00912E91">
      <w:headerReference w:type="default" r:id="rId7"/>
      <w:footerReference w:type="default" r:id="rId8"/>
      <w:pgSz w:w="12240" w:h="16340"/>
      <w:pgMar w:top="1220" w:right="1024" w:bottom="1440" w:left="12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313DF" w14:textId="77777777" w:rsidR="00350968" w:rsidRDefault="00350968" w:rsidP="00912E91">
      <w:pPr>
        <w:spacing w:after="0" w:line="240" w:lineRule="auto"/>
      </w:pPr>
      <w:r>
        <w:separator/>
      </w:r>
    </w:p>
  </w:endnote>
  <w:endnote w:type="continuationSeparator" w:id="0">
    <w:p w14:paraId="6887EB2F" w14:textId="77777777" w:rsidR="00350968" w:rsidRDefault="00350968" w:rsidP="0091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4D72" w14:textId="72E2C697" w:rsidR="00912E91" w:rsidRPr="00912E91" w:rsidRDefault="00912E91" w:rsidP="00912E91">
    <w:pPr>
      <w:pStyle w:val="Footer"/>
      <w:jc w:val="center"/>
      <w:rPr>
        <w:rFonts w:ascii="Calibri" w:hAnsi="Calibri"/>
        <w:sz w:val="16"/>
        <w:szCs w:val="16"/>
      </w:rPr>
    </w:pPr>
    <w:r w:rsidRPr="008E188E">
      <w:rPr>
        <w:rFonts w:ascii="Calibri" w:hAnsi="Calibri"/>
        <w:sz w:val="16"/>
        <w:szCs w:val="16"/>
      </w:rPr>
      <w:t xml:space="preserve">Page </w:t>
    </w:r>
    <w:r w:rsidRPr="008E188E">
      <w:rPr>
        <w:rFonts w:ascii="Calibri" w:hAnsi="Calibri"/>
        <w:b/>
        <w:bCs/>
        <w:sz w:val="16"/>
        <w:szCs w:val="16"/>
      </w:rPr>
      <w:fldChar w:fldCharType="begin"/>
    </w:r>
    <w:r w:rsidRPr="008E188E">
      <w:rPr>
        <w:rFonts w:ascii="Calibri" w:hAnsi="Calibri"/>
        <w:b/>
        <w:bCs/>
        <w:sz w:val="16"/>
        <w:szCs w:val="16"/>
      </w:rPr>
      <w:instrText xml:space="preserve"> PAGE </w:instrText>
    </w:r>
    <w:r w:rsidRPr="008E188E">
      <w:rPr>
        <w:rFonts w:ascii="Calibri" w:hAnsi="Calibri"/>
        <w:b/>
        <w:bCs/>
        <w:sz w:val="16"/>
        <w:szCs w:val="16"/>
      </w:rPr>
      <w:fldChar w:fldCharType="separate"/>
    </w:r>
    <w:r>
      <w:rPr>
        <w:rFonts w:ascii="Calibri" w:hAnsi="Calibri"/>
        <w:b/>
        <w:bCs/>
        <w:sz w:val="16"/>
        <w:szCs w:val="16"/>
      </w:rPr>
      <w:t>1</w:t>
    </w:r>
    <w:r w:rsidRPr="008E188E">
      <w:rPr>
        <w:rFonts w:ascii="Calibri" w:hAnsi="Calibri"/>
        <w:b/>
        <w:bCs/>
        <w:sz w:val="16"/>
        <w:szCs w:val="16"/>
      </w:rPr>
      <w:fldChar w:fldCharType="end"/>
    </w:r>
    <w:r w:rsidRPr="008E188E">
      <w:rPr>
        <w:rFonts w:ascii="Calibri" w:hAnsi="Calibri"/>
        <w:sz w:val="16"/>
        <w:szCs w:val="16"/>
      </w:rPr>
      <w:t xml:space="preserve"> of </w:t>
    </w:r>
    <w:r w:rsidRPr="008E188E">
      <w:rPr>
        <w:rFonts w:ascii="Calibri" w:hAnsi="Calibri"/>
        <w:b/>
        <w:bCs/>
        <w:sz w:val="16"/>
        <w:szCs w:val="16"/>
      </w:rPr>
      <w:fldChar w:fldCharType="begin"/>
    </w:r>
    <w:r w:rsidRPr="008E188E">
      <w:rPr>
        <w:rFonts w:ascii="Calibri" w:hAnsi="Calibri"/>
        <w:b/>
        <w:bCs/>
        <w:sz w:val="16"/>
        <w:szCs w:val="16"/>
      </w:rPr>
      <w:instrText xml:space="preserve"> NUMPAGES  </w:instrText>
    </w:r>
    <w:r w:rsidRPr="008E188E">
      <w:rPr>
        <w:rFonts w:ascii="Calibri" w:hAnsi="Calibri"/>
        <w:b/>
        <w:bCs/>
        <w:sz w:val="16"/>
        <w:szCs w:val="16"/>
      </w:rPr>
      <w:fldChar w:fldCharType="separate"/>
    </w:r>
    <w:r>
      <w:rPr>
        <w:rFonts w:ascii="Calibri" w:hAnsi="Calibri"/>
        <w:b/>
        <w:bCs/>
        <w:sz w:val="16"/>
        <w:szCs w:val="16"/>
      </w:rPr>
      <w:t>1</w:t>
    </w:r>
    <w:r w:rsidRPr="008E188E">
      <w:rPr>
        <w:rFonts w:ascii="Calibri" w:hAnsi="Calibri"/>
        <w:b/>
        <w:bCs/>
        <w:sz w:val="16"/>
        <w:szCs w:val="16"/>
      </w:rPr>
      <w:fldChar w:fldCharType="end"/>
    </w:r>
    <w:r>
      <w:rPr>
        <w:rFonts w:ascii="Calibri" w:hAnsi="Calibri"/>
        <w:b/>
        <w:bCs/>
        <w:sz w:val="16"/>
        <w:szCs w:val="16"/>
      </w:rPr>
      <w:tab/>
    </w:r>
    <w:r>
      <w:rPr>
        <w:rFonts w:ascii="Calibri" w:hAnsi="Calibri"/>
        <w:b/>
        <w:bCs/>
        <w:sz w:val="16"/>
        <w:szCs w:val="16"/>
      </w:rPr>
      <w:tab/>
      <w:t>Rev. 5.2026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9B238" w14:textId="77777777" w:rsidR="00350968" w:rsidRDefault="00350968" w:rsidP="00912E91">
      <w:pPr>
        <w:spacing w:after="0" w:line="240" w:lineRule="auto"/>
      </w:pPr>
      <w:r>
        <w:separator/>
      </w:r>
    </w:p>
  </w:footnote>
  <w:footnote w:type="continuationSeparator" w:id="0">
    <w:p w14:paraId="4657D1B2" w14:textId="77777777" w:rsidR="00350968" w:rsidRDefault="00350968" w:rsidP="00912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D5371" w14:textId="4DD56D8A" w:rsidR="00912E91" w:rsidRDefault="00912E91" w:rsidP="00912E91">
    <w:pPr>
      <w:pStyle w:val="Header"/>
      <w:jc w:val="center"/>
    </w:pPr>
    <w:r>
      <w:rPr>
        <w:rFonts w:ascii="Times New Roman" w:eastAsia="Times New Roman" w:hAnsi="Times New Roman" w:cs="Times New Roman"/>
        <w:b/>
        <w:bCs/>
        <w:noProof/>
      </w:rPr>
      <w:drawing>
        <wp:inline distT="0" distB="0" distL="0" distR="0" wp14:anchorId="0FD81A3B" wp14:editId="70730DC4">
          <wp:extent cx="1338498" cy="1085850"/>
          <wp:effectExtent l="0" t="0" r="0" b="0"/>
          <wp:docPr id="4419559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912" cy="10869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32E72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691D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2C27F9F"/>
    <w:multiLevelType w:val="hybridMultilevel"/>
    <w:tmpl w:val="910AD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B44F7"/>
    <w:multiLevelType w:val="hybridMultilevel"/>
    <w:tmpl w:val="D91A5E76"/>
    <w:lvl w:ilvl="0" w:tplc="D5E44C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861BB"/>
    <w:multiLevelType w:val="hybridMultilevel"/>
    <w:tmpl w:val="E90E8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8410040">
    <w:abstractNumId w:val="1"/>
  </w:num>
  <w:num w:numId="2" w16cid:durableId="2110468009">
    <w:abstractNumId w:val="0"/>
  </w:num>
  <w:num w:numId="3" w16cid:durableId="1304311083">
    <w:abstractNumId w:val="3"/>
  </w:num>
  <w:num w:numId="4" w16cid:durableId="1864246071">
    <w:abstractNumId w:val="2"/>
  </w:num>
  <w:num w:numId="5" w16cid:durableId="1346204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91"/>
    <w:rsid w:val="00302B25"/>
    <w:rsid w:val="00350968"/>
    <w:rsid w:val="006559E2"/>
    <w:rsid w:val="00912E91"/>
    <w:rsid w:val="00A75641"/>
    <w:rsid w:val="00D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11E7"/>
  <w15:chartTrackingRefBased/>
  <w15:docId w15:val="{C0275DC1-9EF3-4889-83BC-D462D3E6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E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E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E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E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E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E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E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E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E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E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E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2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E91"/>
  </w:style>
  <w:style w:type="paragraph" w:styleId="Footer">
    <w:name w:val="footer"/>
    <w:basedOn w:val="Normal"/>
    <w:link w:val="FooterChar"/>
    <w:uiPriority w:val="99"/>
    <w:unhideWhenUsed/>
    <w:rsid w:val="00912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Harbrige</dc:creator>
  <cp:keywords/>
  <dc:description/>
  <cp:lastModifiedBy>Sheila Harbrige</cp:lastModifiedBy>
  <cp:revision>1</cp:revision>
  <dcterms:created xsi:type="dcterms:W3CDTF">2026-05-13T22:19:00Z</dcterms:created>
  <dcterms:modified xsi:type="dcterms:W3CDTF">2026-05-13T22:32:00Z</dcterms:modified>
</cp:coreProperties>
</file>